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4413DA" w14:textId="77777777" w:rsidR="00B35A51" w:rsidRDefault="00B35A51"/>
    <w:p w14:paraId="6DBA6E0E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Ai sensi dell'art. 38, comma 7, del Dlgs 267/00 le sedute consiliari sono pubbliche salvo i casi previsti dal Regolamento per il Funzionamento del Consiglio Comunale.</w:t>
      </w:r>
    </w:p>
    <w:p w14:paraId="241D0374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Inoltre il Garante della protezione dei dati, nella nota esplicativa dell'11.03.02, ha dichiarato ammissibili le video riprese delle sedute consiliari richiamando la pubblicità di atti e sedute come espressamente previsto dal Dlgs 267/00, ma demandando al Consiglio Comunale l'introduzione di eventuali limiti a tutela dei dati personali.</w:t>
      </w:r>
    </w:p>
    <w:p w14:paraId="081A3011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Le misure sopra menzionate comportano un trattamento di dati personali con tecnologie e strumenti necessari per attuare questa modalità di gestione del consiglio.   </w:t>
      </w:r>
    </w:p>
    <w:p w14:paraId="6FB2B51E" w14:textId="77777777" w:rsidR="00B35A51" w:rsidRDefault="00B35A51">
      <w:pPr>
        <w:rPr>
          <w:sz w:val="20"/>
          <w:szCs w:val="20"/>
        </w:rPr>
      </w:pPr>
    </w:p>
    <w:p w14:paraId="35DB41E6" w14:textId="77777777" w:rsidR="00B35A51" w:rsidRDefault="00000000">
      <w:pPr>
        <w:pStyle w:val="Titolo"/>
        <w:rPr>
          <w:sz w:val="20"/>
          <w:szCs w:val="20"/>
        </w:rPr>
      </w:pPr>
      <w:r>
        <w:rPr>
          <w:sz w:val="20"/>
          <w:szCs w:val="20"/>
        </w:rPr>
        <w:t>Finalità e base giuridica del trattamento</w:t>
      </w:r>
    </w:p>
    <w:p w14:paraId="377BF417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Le finalità perseguite dal Comune di Venegono Inferiore, in qualità di Titolare del trattamento dei dati, sono dirette all’espletamento, delle funzioni istituzionali in virtù dei compiti attribuitigli dalla legge dallo statuto e dai regolamenti.</w:t>
      </w:r>
    </w:p>
    <w:p w14:paraId="294FE089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In particolare, il trattamento effettuato attraverso l’uso di strumenti e dispositivi per gestire la video conferenza, ha l’obiettivo di consentire lo svolgimento delle attività del consiglio comunale anche in modalità remota. La piattaforma per gestire la video conferenza tratterà anche i dati personali (nome, cognome, dati di contatto, account di posta elettronica) dei soggetti che dovranno creare degli utenti e dati relativi alle videoregistrazioni.</w:t>
      </w:r>
    </w:p>
    <w:p w14:paraId="7865BADD" w14:textId="77777777" w:rsidR="00B35A51" w:rsidRDefault="00B35A51">
      <w:pPr>
        <w:rPr>
          <w:sz w:val="20"/>
          <w:szCs w:val="20"/>
        </w:rPr>
      </w:pPr>
    </w:p>
    <w:p w14:paraId="71BE9AFB" w14:textId="77777777" w:rsidR="00B35A51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Principi e regole per il Trattamento</w:t>
      </w:r>
    </w:p>
    <w:p w14:paraId="384C8233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Il trattamento delle informazioni sarà improntato ai principi di correttezza, liceità e trasparenza e di tutela della Sua riservatezza e dei Suoi diritti. Inoltre i dati che verranno raccolti sono quelli essenziali per gestire il procedimento nel rispetto del principio di minimizzazione previsto dal Reg. UE 2016/679.</w:t>
      </w:r>
    </w:p>
    <w:p w14:paraId="6A2BB179" w14:textId="77777777" w:rsidR="00B35A51" w:rsidRDefault="00B35A51">
      <w:pPr>
        <w:rPr>
          <w:sz w:val="20"/>
          <w:szCs w:val="20"/>
        </w:rPr>
      </w:pPr>
    </w:p>
    <w:p w14:paraId="29444BB8" w14:textId="77777777" w:rsidR="00B35A51" w:rsidRDefault="00000000">
      <w:pPr>
        <w:pStyle w:val="Titolo"/>
        <w:rPr>
          <w:sz w:val="20"/>
          <w:szCs w:val="20"/>
        </w:rPr>
      </w:pPr>
      <w:r>
        <w:rPr>
          <w:sz w:val="20"/>
          <w:szCs w:val="20"/>
        </w:rPr>
        <w:t>Modalità Trattamento dei dati</w:t>
      </w:r>
    </w:p>
    <w:p w14:paraId="3C19A6BD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Per la gestione delle teleconferenze il Comune potrà utilizzare strumenti e piattaforme software specializzate che consentiranno di registrare la presenza dei partecipanti che si collegano anche usando dispositivi propri quali tablet, personal computer ecc. I dati verranno trattati dalla piattaforma per la gestione delle teleconferenze per consentire lo svolgimento della seduta del consiglio e per consentirne il regolare svolgimento che prevede l’identificazione dei soggetti che vi partecipano.</w:t>
      </w:r>
    </w:p>
    <w:p w14:paraId="3F1E72C8" w14:textId="77777777" w:rsidR="00B35A51" w:rsidRDefault="00B35A51">
      <w:pPr>
        <w:pStyle w:val="Titolo"/>
        <w:rPr>
          <w:sz w:val="20"/>
          <w:szCs w:val="20"/>
        </w:rPr>
      </w:pPr>
    </w:p>
    <w:p w14:paraId="0E263F7F" w14:textId="77777777" w:rsidR="00B35A51" w:rsidRDefault="00000000">
      <w:pPr>
        <w:pStyle w:val="Titolo"/>
        <w:rPr>
          <w:sz w:val="20"/>
          <w:szCs w:val="20"/>
        </w:rPr>
      </w:pPr>
      <w:r>
        <w:rPr>
          <w:sz w:val="20"/>
          <w:szCs w:val="20"/>
        </w:rPr>
        <w:t>Periodo di Conservazione</w:t>
      </w:r>
    </w:p>
    <w:p w14:paraId="6C5EA0A2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Dalle immagini video registrate verrà estrapolato il solo audio che verrà conservato con le modalità di seguito descritte, mentre le immagini verranno conservate per 12 mesi e successivamente cancellate. </w:t>
      </w:r>
    </w:p>
    <w:p w14:paraId="05455B38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L’audio delle sedute del Consiglio Comunale verrà conservato in formato digitale sull’infrastruttura dei server del Comune per tutta la durata del mandato elettorale al termine del quale verrà cancellato.</w:t>
      </w:r>
    </w:p>
    <w:p w14:paraId="50C92A44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Le video registrazioni trattate dalla piattaforma di teleconferenza verranno cancellate entro 12 mesi dal termine o del consiglio comunale.</w:t>
      </w:r>
    </w:p>
    <w:p w14:paraId="50675203" w14:textId="77777777" w:rsidR="00B35A51" w:rsidRDefault="00B35A51">
      <w:pPr>
        <w:rPr>
          <w:sz w:val="20"/>
          <w:szCs w:val="20"/>
        </w:rPr>
      </w:pPr>
    </w:p>
    <w:p w14:paraId="26C218BB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F3B7707" w14:textId="77777777" w:rsidR="00B35A51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Chi avrà accesso alle registrazioni.</w:t>
      </w:r>
    </w:p>
    <w:p w14:paraId="2752311E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I dati relativi alle registrazioni delle video conferenze o alle riprese del consiglio possono essere trattati dai dipendenti dell’ente autorizzati a farlo.</w:t>
      </w:r>
    </w:p>
    <w:p w14:paraId="17332331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I dati in formato digitale potranno essere trattati anche da società esterne che erogano servizi di assistenza inerenti la piattaforma software usata per la gestione delle teleconferenze o inerenti la gestione della rete comunale.</w:t>
      </w:r>
    </w:p>
    <w:p w14:paraId="388C792F" w14:textId="77777777" w:rsidR="00A86AFF" w:rsidRDefault="00A86AFF" w:rsidP="00A86AFF">
      <w:pPr>
        <w:rPr>
          <w:sz w:val="20"/>
          <w:szCs w:val="20"/>
          <w:highlight w:val="yellow"/>
        </w:rPr>
      </w:pPr>
      <w:bookmarkStart w:id="0" w:name="_heading=h.gjdgxs" w:colFirst="0" w:colLast="0"/>
      <w:bookmarkEnd w:id="0"/>
      <w:r>
        <w:rPr>
          <w:sz w:val="20"/>
          <w:szCs w:val="20"/>
          <w:highlight w:val="yellow"/>
        </w:rPr>
        <w:t>Le registrazioni audio del consiglio comunale vengono indicate nel verbale redatto dal segretario comunale quale rimando e come tali portate in conservazione digitale.</w:t>
      </w:r>
    </w:p>
    <w:p w14:paraId="0011BFC4" w14:textId="77777777" w:rsidR="00A86AFF" w:rsidRPr="002576D4" w:rsidRDefault="00A86AFF" w:rsidP="00A86AFF">
      <w:pPr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>I dati relativi alle sedute video registrate, verranno pubblicate sul sito istituzionale del Comune, e rese accessibili al cittadino per 12 mesi</w:t>
      </w:r>
      <w:r w:rsidRPr="002576D4">
        <w:rPr>
          <w:sz w:val="20"/>
          <w:szCs w:val="20"/>
          <w:highlight w:val="yellow"/>
        </w:rPr>
        <w:t xml:space="preserve"> e successivamente cancellate.</w:t>
      </w:r>
    </w:p>
    <w:p w14:paraId="464CF966" w14:textId="77777777" w:rsidR="00B35A51" w:rsidRDefault="00B35A51">
      <w:pPr>
        <w:rPr>
          <w:sz w:val="20"/>
          <w:szCs w:val="20"/>
        </w:rPr>
      </w:pPr>
    </w:p>
    <w:p w14:paraId="12088E75" w14:textId="77777777" w:rsidR="00B35A51" w:rsidRDefault="00B35A51">
      <w:pPr>
        <w:rPr>
          <w:sz w:val="20"/>
          <w:szCs w:val="20"/>
        </w:rPr>
      </w:pPr>
    </w:p>
    <w:p w14:paraId="726E5308" w14:textId="77777777" w:rsidR="00B35A51" w:rsidRDefault="00000000">
      <w:pPr>
        <w:rPr>
          <w:b/>
          <w:sz w:val="20"/>
          <w:szCs w:val="20"/>
        </w:rPr>
      </w:pPr>
      <w:bookmarkStart w:id="1" w:name="_heading=h.30j0zll" w:colFirst="0" w:colLast="0"/>
      <w:bookmarkEnd w:id="1"/>
      <w:r>
        <w:rPr>
          <w:b/>
          <w:sz w:val="20"/>
          <w:szCs w:val="20"/>
        </w:rPr>
        <w:t>Diritti dell’Interessato (previsti dagli art. 15 – 22 del Reg. UE 2016/679)</w:t>
      </w:r>
    </w:p>
    <w:p w14:paraId="0D743BB1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Il Regolamento Europeo conferisce all’interessato l’esercizio di specifici diritti</w:t>
      </w:r>
    </w:p>
    <w:p w14:paraId="3F22AA6D" w14:textId="77777777" w:rsidR="00B35A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diritto di chiedere al Titolare del trattamento, Art. 15 Reg. 2016/679/UE, di poter accedere ai propri dati personali. Il soggetto identificabile può esercitare il diritto di accesso che può comprendere eventuali dati riferiti a terzi solo nei limiti previsti dalla normativa, ovvero nei soli casi in cui la scomposizione dei dati trattati o la privazione di alcuni elementi renda incomprensibili i dati personali relativi all’interessato.</w:t>
      </w:r>
    </w:p>
    <w:p w14:paraId="2FF0E91F" w14:textId="77777777" w:rsidR="00B35A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851" w:hanging="42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diritto di chiedere al Titolare del trattamento, Art. 17 Reg. 2016/679/UE, di poter cancellare i propri dati personali, ove questo non contrasti con la normativa vigente sulla conservazione dei dati stessi; </w:t>
      </w:r>
    </w:p>
    <w:p w14:paraId="482C15B7" w14:textId="77777777" w:rsidR="00B35A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851" w:hanging="42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diritto di chiedere al Titolare del trattamento, Art. 18 Reg. 2016/679/UE, di poter limitare il trattamento dei propri dati personali; </w:t>
      </w:r>
    </w:p>
    <w:p w14:paraId="5E49E3F2" w14:textId="77777777" w:rsidR="00B35A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851" w:hanging="42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diritto di opporsi al trattamento, Art. 21 Reg. 2016/679/UE</w:t>
      </w:r>
    </w:p>
    <w:p w14:paraId="53BAAC48" w14:textId="77777777" w:rsidR="00B35A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851" w:hanging="425"/>
        <w:rPr>
          <w:color w:val="000000"/>
          <w:sz w:val="20"/>
          <w:szCs w:val="20"/>
        </w:rPr>
      </w:pPr>
      <w:bookmarkStart w:id="2" w:name="_heading=h.1fob9te" w:colFirst="0" w:colLast="0"/>
      <w:bookmarkEnd w:id="2"/>
      <w:r>
        <w:rPr>
          <w:color w:val="000000"/>
          <w:sz w:val="20"/>
          <w:szCs w:val="20"/>
        </w:rPr>
        <w:t>il trattamento non comporta una decisione basata su processi automatizzati automatizzato, e non prevede attività di profilazione.</w:t>
      </w:r>
    </w:p>
    <w:p w14:paraId="3B70192D" w14:textId="77777777" w:rsidR="00B35A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5"/>
        <w:ind w:left="851" w:hanging="42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riferimento alle immagini registrate non è in concreto esercitabile il diritto di aggiornamento, rettificazione o integrazione in considerazione della natura intrinseca dei dati raccolti, in quanto si tratta di immagini raccolte in tempo reale riguardanti un fatto obiettivo</w:t>
      </w:r>
    </w:p>
    <w:p w14:paraId="5682B713" w14:textId="77777777" w:rsidR="00B35A51" w:rsidRDefault="00B35A51">
      <w:pPr>
        <w:pBdr>
          <w:top w:val="nil"/>
          <w:left w:val="nil"/>
          <w:bottom w:val="nil"/>
          <w:right w:val="nil"/>
          <w:between w:val="nil"/>
        </w:pBdr>
        <w:spacing w:after="45"/>
        <w:ind w:left="720"/>
        <w:rPr>
          <w:color w:val="000000"/>
          <w:sz w:val="20"/>
          <w:szCs w:val="20"/>
        </w:rPr>
      </w:pPr>
    </w:p>
    <w:p w14:paraId="6FB64B09" w14:textId="77777777" w:rsidR="00B35A51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Diritto di presentare reclamo (Art. 13.2. Reg. UE 2016/679) </w:t>
      </w:r>
    </w:p>
    <w:p w14:paraId="3F699121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L’interessato ha il diritto di proporre un reclamo all'Autorità Garante per la protezione dei dati personali per l’esercizio dei diritti in materia di trattamento dei suoi dati personali.</w:t>
      </w:r>
    </w:p>
    <w:p w14:paraId="4FF17861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Lei può esercitare i diritti di cui sopra attraverso richiesta scritta trasmessa al Titolare del trattamento dei dati personali.</w:t>
      </w:r>
    </w:p>
    <w:p w14:paraId="7DA3EF76" w14:textId="77777777" w:rsidR="00B35A51" w:rsidRDefault="00B35A51">
      <w:pPr>
        <w:rPr>
          <w:b/>
          <w:sz w:val="20"/>
          <w:szCs w:val="20"/>
        </w:rPr>
      </w:pPr>
    </w:p>
    <w:p w14:paraId="152673FC" w14:textId="77777777" w:rsidR="00B35A51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Responsabile per la protezione dei dati</w:t>
      </w:r>
    </w:p>
    <w:p w14:paraId="7F3C5698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L’ente ha anche identificato il Responsabile per la Protezione dei dati (DPO) nella persona di:</w:t>
      </w:r>
    </w:p>
    <w:p w14:paraId="48D3136F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Davide Bariselli e-mail </w:t>
      </w:r>
      <w:r w:rsidR="000E1CA5" w:rsidRPr="000E1CA5">
        <w:rPr>
          <w:sz w:val="20"/>
          <w:szCs w:val="20"/>
        </w:rPr>
        <w:t xml:space="preserve">dpo@comunevenegonoinferiore.it </w:t>
      </w:r>
      <w:r>
        <w:rPr>
          <w:sz w:val="20"/>
          <w:szCs w:val="20"/>
        </w:rPr>
        <w:t>a cui il cittadino può rivolgersi per esercitare i sui diritti in tema di trattamento dei dati.</w:t>
      </w:r>
    </w:p>
    <w:p w14:paraId="649D59DF" w14:textId="77777777" w:rsidR="00B35A51" w:rsidRDefault="00B35A51">
      <w:pPr>
        <w:rPr>
          <w:sz w:val="20"/>
          <w:szCs w:val="20"/>
        </w:rPr>
      </w:pPr>
    </w:p>
    <w:p w14:paraId="038DA3F8" w14:textId="77777777" w:rsidR="00B35A51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Titolare del Trattamento</w:t>
      </w:r>
    </w:p>
    <w:p w14:paraId="6BD82068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Il Titolare del trattamento è Il Comune di Venegono Inferiore</w:t>
      </w:r>
    </w:p>
    <w:p w14:paraId="5D602247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con sede in Via Mauceri, 5</w:t>
      </w:r>
    </w:p>
    <w:p w14:paraId="4C0FD83B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tel. 0331 856011 </w:t>
      </w:r>
    </w:p>
    <w:p w14:paraId="16E7327E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P.E.C: comune.venegonoinferiore@pec.regione.lombardia.it</w:t>
      </w:r>
    </w:p>
    <w:p w14:paraId="3E88C432" w14:textId="77777777" w:rsidR="00B35A51" w:rsidRDefault="00000000">
      <w:pPr>
        <w:rPr>
          <w:color w:val="0563C1"/>
          <w:sz w:val="20"/>
          <w:szCs w:val="20"/>
          <w:u w:val="single"/>
        </w:rPr>
      </w:pPr>
      <w:r>
        <w:rPr>
          <w:sz w:val="20"/>
          <w:szCs w:val="20"/>
        </w:rPr>
        <w:t>Email: segreteria@comunevenegonoinferiore.it</w:t>
      </w:r>
    </w:p>
    <w:p w14:paraId="1FDB8363" w14:textId="77777777" w:rsidR="00B35A51" w:rsidRDefault="00B35A51">
      <w:pPr>
        <w:rPr>
          <w:color w:val="0563C1"/>
          <w:sz w:val="20"/>
          <w:szCs w:val="20"/>
          <w:u w:val="single"/>
        </w:rPr>
      </w:pPr>
    </w:p>
    <w:p w14:paraId="434C42E8" w14:textId="77777777" w:rsidR="00B35A51" w:rsidRDefault="00B35A51">
      <w:pPr>
        <w:rPr>
          <w:color w:val="0563C1"/>
          <w:sz w:val="20"/>
          <w:szCs w:val="20"/>
          <w:u w:val="single"/>
        </w:rPr>
      </w:pPr>
    </w:p>
    <w:p w14:paraId="5FAFA53B" w14:textId="77777777" w:rsidR="00B35A51" w:rsidRDefault="00B35A51">
      <w:pPr>
        <w:rPr>
          <w:color w:val="0563C1"/>
          <w:sz w:val="20"/>
          <w:szCs w:val="20"/>
          <w:u w:val="single"/>
        </w:rPr>
      </w:pPr>
    </w:p>
    <w:p w14:paraId="7062B84D" w14:textId="77777777" w:rsidR="00B35A51" w:rsidRDefault="00000000">
      <w:pPr>
        <w:rPr>
          <w:sz w:val="20"/>
          <w:szCs w:val="20"/>
        </w:rPr>
      </w:pPr>
      <w:r>
        <w:rPr>
          <w:sz w:val="20"/>
          <w:szCs w:val="20"/>
        </w:rPr>
        <w:t>Aggiornamento dell’informativa al 21 maggio 2025</w:t>
      </w:r>
    </w:p>
    <w:p w14:paraId="16454315" w14:textId="77777777" w:rsidR="00B35A51" w:rsidRDefault="00B35A51">
      <w:pPr>
        <w:rPr>
          <w:sz w:val="20"/>
          <w:szCs w:val="20"/>
        </w:rPr>
      </w:pPr>
    </w:p>
    <w:p w14:paraId="7A2B3FB0" w14:textId="77777777" w:rsidR="00B35A51" w:rsidRDefault="00B35A51">
      <w:pPr>
        <w:ind w:firstLine="708"/>
        <w:rPr>
          <w:sz w:val="20"/>
          <w:szCs w:val="20"/>
        </w:rPr>
      </w:pPr>
    </w:p>
    <w:p w14:paraId="68373294" w14:textId="77777777" w:rsidR="00B35A51" w:rsidRDefault="00B35A51">
      <w:pPr>
        <w:ind w:firstLine="708"/>
        <w:rPr>
          <w:sz w:val="20"/>
          <w:szCs w:val="20"/>
        </w:rPr>
      </w:pPr>
    </w:p>
    <w:sectPr w:rsidR="00B35A51">
      <w:headerReference w:type="default" r:id="rId8"/>
      <w:footerReference w:type="default" r:id="rId9"/>
      <w:pgSz w:w="11900" w:h="16838"/>
      <w:pgMar w:top="1690" w:right="1066" w:bottom="1440" w:left="1060" w:header="51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C41B5" w14:textId="77777777" w:rsidR="00FA7C4C" w:rsidRDefault="00FA7C4C">
      <w:r>
        <w:separator/>
      </w:r>
    </w:p>
  </w:endnote>
  <w:endnote w:type="continuationSeparator" w:id="0">
    <w:p w14:paraId="749E286B" w14:textId="77777777" w:rsidR="00FA7C4C" w:rsidRDefault="00FA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37574" w14:textId="77777777" w:rsidR="00B35A51" w:rsidRDefault="00B35A5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</w:rPr>
    </w:pPr>
  </w:p>
  <w:tbl>
    <w:tblPr>
      <w:tblStyle w:val="a0"/>
      <w:tblW w:w="9633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293"/>
      <w:gridCol w:w="3197"/>
      <w:gridCol w:w="3143"/>
    </w:tblGrid>
    <w:tr w:rsidR="00B35A51" w14:paraId="0188B922" w14:textId="77777777">
      <w:tc>
        <w:tcPr>
          <w:tcW w:w="3293" w:type="dxa"/>
          <w:shd w:val="clear" w:color="auto" w:fill="auto"/>
        </w:tcPr>
        <w:p w14:paraId="079DB2DE" w14:textId="77777777" w:rsidR="00B35A5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M-PO04-14</w:t>
          </w:r>
        </w:p>
      </w:tc>
      <w:tc>
        <w:tcPr>
          <w:tcW w:w="3197" w:type="dxa"/>
          <w:shd w:val="clear" w:color="auto" w:fill="auto"/>
        </w:tcPr>
        <w:p w14:paraId="47E3AC50" w14:textId="77777777" w:rsidR="00B35A5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pag.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0E1CA5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di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0E1CA5">
            <w:rPr>
              <w:noProof/>
              <w:color w:val="000000"/>
              <w:sz w:val="16"/>
              <w:szCs w:val="16"/>
            </w:rPr>
            <w:t>2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  <w:tc>
        <w:tcPr>
          <w:tcW w:w="3143" w:type="dxa"/>
          <w:shd w:val="clear" w:color="auto" w:fill="auto"/>
        </w:tcPr>
        <w:p w14:paraId="045665B6" w14:textId="77777777" w:rsidR="00B35A5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i/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Rev.01 </w:t>
          </w:r>
        </w:p>
      </w:tc>
    </w:tr>
  </w:tbl>
  <w:p w14:paraId="753301CC" w14:textId="77777777" w:rsidR="00B35A51" w:rsidRDefault="00B35A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CBC1A" w14:textId="77777777" w:rsidR="00FA7C4C" w:rsidRDefault="00FA7C4C">
      <w:r>
        <w:separator/>
      </w:r>
    </w:p>
  </w:footnote>
  <w:footnote w:type="continuationSeparator" w:id="0">
    <w:p w14:paraId="7186E66F" w14:textId="77777777" w:rsidR="00FA7C4C" w:rsidRDefault="00FA7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CC333" w14:textId="77777777" w:rsidR="00B35A51" w:rsidRDefault="00B35A5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20"/>
        <w:szCs w:val="20"/>
      </w:rPr>
    </w:pPr>
  </w:p>
  <w:tbl>
    <w:tblPr>
      <w:tblStyle w:val="a"/>
      <w:tblW w:w="9634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271"/>
      <w:gridCol w:w="8363"/>
    </w:tblGrid>
    <w:tr w:rsidR="00B35A51" w14:paraId="00A3C87E" w14:textId="77777777">
      <w:trPr>
        <w:trHeight w:val="1266"/>
        <w:jc w:val="center"/>
      </w:trPr>
      <w:tc>
        <w:tcPr>
          <w:tcW w:w="1271" w:type="dxa"/>
          <w:vAlign w:val="center"/>
        </w:tcPr>
        <w:p w14:paraId="5F693273" w14:textId="77777777" w:rsidR="00B35A5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bookmarkStart w:id="3" w:name="_heading=h.3znysh7" w:colFirst="0" w:colLast="0"/>
          <w:bookmarkEnd w:id="3"/>
          <w:r>
            <w:rPr>
              <w:noProof/>
            </w:rPr>
            <w:drawing>
              <wp:inline distT="0" distB="0" distL="0" distR="0" wp14:anchorId="442B7E55" wp14:editId="539A54A0">
                <wp:extent cx="635000" cy="635000"/>
                <wp:effectExtent l="0" t="0" r="0" b="0"/>
                <wp:docPr id="1" name="Drawing 0" descr="logo-venegon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8363" w:type="dxa"/>
          <w:vAlign w:val="center"/>
        </w:tcPr>
        <w:p w14:paraId="61C14516" w14:textId="77777777" w:rsidR="00B35A5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</w:rPr>
          </w:pPr>
          <w:r>
            <w:rPr>
              <w:b/>
              <w:color w:val="000000"/>
            </w:rPr>
            <w:t>INFORMATIVA RELATIVA AL TRATTAMENTO DEI DATI PER LA RIPRESA DEI CONSI</w:t>
          </w:r>
          <w:r>
            <w:rPr>
              <w:b/>
            </w:rPr>
            <w:t xml:space="preserve">GLIO </w:t>
          </w:r>
          <w:r>
            <w:rPr>
              <w:b/>
              <w:color w:val="000000"/>
            </w:rPr>
            <w:t xml:space="preserve">COMUNALI E DELLE COMMISSIONI CONSULTIVE </w:t>
          </w:r>
        </w:p>
        <w:p w14:paraId="4E8438A1" w14:textId="77777777" w:rsidR="00B35A5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ai sensi dell’art 13-14 Reg. UE 2016/679</w:t>
          </w:r>
        </w:p>
        <w:p w14:paraId="417D57F2" w14:textId="77777777" w:rsidR="00B35A5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0"/>
              <w:sz w:val="20"/>
              <w:szCs w:val="20"/>
              <w:highlight w:val="white"/>
            </w:rPr>
          </w:pPr>
          <w:r>
            <w:rPr>
              <w:color w:val="000000"/>
              <w:sz w:val="20"/>
              <w:szCs w:val="20"/>
            </w:rPr>
            <w:t>Comune di Venegono Inferiore</w:t>
          </w:r>
        </w:p>
      </w:tc>
    </w:tr>
  </w:tbl>
  <w:p w14:paraId="264F3AA1" w14:textId="77777777" w:rsidR="00B35A51" w:rsidRDefault="00B35A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57668"/>
    <w:multiLevelType w:val="multilevel"/>
    <w:tmpl w:val="9ED26DB6"/>
    <w:lvl w:ilvl="0">
      <w:numFmt w:val="bullet"/>
      <w:lvlText w:val="•"/>
      <w:lvlJc w:val="left"/>
      <w:pPr>
        <w:ind w:left="1428" w:hanging="707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456866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A51"/>
    <w:rsid w:val="000E1CA5"/>
    <w:rsid w:val="003108A6"/>
    <w:rsid w:val="00861136"/>
    <w:rsid w:val="00941E61"/>
    <w:rsid w:val="00A86AFF"/>
    <w:rsid w:val="00B35A51"/>
    <w:rsid w:val="00FA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E8527"/>
  <w15:docId w15:val="{E9D9E424-6F62-4D79-AEEC-7B574960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sz w:val="22"/>
        <w:szCs w:val="22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7E66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766BA6"/>
    <w:rPr>
      <w:b/>
    </w:rPr>
  </w:style>
  <w:style w:type="character" w:customStyle="1" w:styleId="TitoloCarattere">
    <w:name w:val="Titolo Carattere"/>
    <w:link w:val="Titolo"/>
    <w:uiPriority w:val="10"/>
    <w:rsid w:val="00766BA6"/>
    <w:rPr>
      <w:rFonts w:ascii="Century Gothic" w:hAnsi="Century Gothic"/>
      <w:b/>
      <w:sz w:val="22"/>
      <w:szCs w:val="22"/>
    </w:rPr>
  </w:style>
  <w:style w:type="character" w:styleId="Enfasicorsivo">
    <w:name w:val="Emphasis"/>
    <w:qFormat/>
    <w:rsid w:val="00766BA6"/>
    <w:rPr>
      <w:rFonts w:ascii="Century Gothic" w:hAnsi="Century Gothic"/>
      <w:b/>
      <w:iCs/>
      <w:sz w:val="22"/>
    </w:rPr>
  </w:style>
  <w:style w:type="paragraph" w:styleId="Corpodeltesto3">
    <w:name w:val="Body Text 3"/>
    <w:basedOn w:val="Normale"/>
    <w:link w:val="Corpodeltesto3Carattere"/>
    <w:rsid w:val="00E57E66"/>
    <w:rPr>
      <w:rFonts w:ascii="Times New Roman" w:eastAsia="Times New Roman" w:hAnsi="Times New Roman" w:cs="Times New Roman"/>
      <w:snapToGrid w:val="0"/>
      <w:sz w:val="24"/>
    </w:rPr>
  </w:style>
  <w:style w:type="character" w:customStyle="1" w:styleId="Corpodeltesto3Carattere">
    <w:name w:val="Corpo del testo 3 Carattere"/>
    <w:link w:val="Corpodeltesto3"/>
    <w:rsid w:val="00E57E66"/>
    <w:rPr>
      <w:rFonts w:ascii="Times New Roman" w:eastAsia="Times New Roman" w:hAnsi="Times New Roman" w:cs="Times New Roman"/>
      <w:snapToGrid w:val="0"/>
      <w:sz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b/>
    </w:rPr>
  </w:style>
  <w:style w:type="character" w:customStyle="1" w:styleId="SottotitoloCarattere">
    <w:name w:val="Sottotitolo Carattere"/>
    <w:link w:val="Sottotitolo"/>
    <w:uiPriority w:val="11"/>
    <w:rsid w:val="00766BA6"/>
    <w:rPr>
      <w:rFonts w:ascii="Century Gothic" w:hAnsi="Century Gothic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rsid w:val="00F340C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4035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03500"/>
    <w:rPr>
      <w:rFonts w:ascii="Century Gothic" w:hAnsi="Century Gothic"/>
      <w:sz w:val="22"/>
      <w:szCs w:val="22"/>
    </w:rPr>
  </w:style>
  <w:style w:type="paragraph" w:styleId="Pidipagina">
    <w:name w:val="footer"/>
    <w:basedOn w:val="Normale"/>
    <w:link w:val="PidipaginaCarattere"/>
    <w:unhideWhenUsed/>
    <w:rsid w:val="004035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03500"/>
    <w:rPr>
      <w:rFonts w:ascii="Century Gothic" w:hAnsi="Century Gothic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2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D1228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621808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621808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9D38A5"/>
    <w:pPr>
      <w:ind w:left="720"/>
      <w:contextualSpacing/>
    </w:pPr>
  </w:style>
  <w:style w:type="paragraph" w:customStyle="1" w:styleId="Default">
    <w:name w:val="Default"/>
    <w:rsid w:val="00614706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JR8OXQ5rnq9a9f3HmgwupmdLEg==">CgMxLjAyCGguZ2pkZ3hzMgloLjMwajB6bGwyCWguMWZvYjl0ZTIJaC4zem55c2g3OAByITFjcVdyRkR5aVVuRUZxUTNJZURBY3dMN3hRUTdseGhkUA==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899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bariselli</dc:creator>
  <cp:lastModifiedBy>Davide Mario Bariselli</cp:lastModifiedBy>
  <cp:revision>4</cp:revision>
  <dcterms:created xsi:type="dcterms:W3CDTF">2020-03-20T16:49:00Z</dcterms:created>
  <dcterms:modified xsi:type="dcterms:W3CDTF">2025-05-21T15:33:00Z</dcterms:modified>
</cp:coreProperties>
</file>